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Pr="00A85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Кировград - Карпушиха - Левиха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«Краснотурьинский»)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r w:rsidRPr="00673D7D">
        <w:rPr>
          <w:i/>
          <w:color w:val="000000" w:themeColor="text1"/>
          <w:sz w:val="28"/>
          <w:szCs w:val="28"/>
        </w:rPr>
        <w:t>Световозвращающие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«Серовский»)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Pr="00673D7D">
        <w:rPr>
          <w:i/>
          <w:color w:val="000000" w:themeColor="text1"/>
          <w:sz w:val="28"/>
          <w:szCs w:val="28"/>
        </w:rPr>
        <w:t>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>ДТП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="00167D81" w:rsidRPr="00673D7D">
        <w:rPr>
          <w:i/>
          <w:color w:val="000000" w:themeColor="text1"/>
          <w:sz w:val="28"/>
          <w:szCs w:val="28"/>
        </w:rPr>
        <w:t xml:space="preserve">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9B1CA7" w:rsidRPr="00673D7D">
        <w:rPr>
          <w:i/>
          <w:color w:val="000000" w:themeColor="text1"/>
          <w:sz w:val="28"/>
          <w:szCs w:val="28"/>
        </w:rPr>
        <w:t xml:space="preserve"> 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796FFB" w:rsidRPr="00673D7D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Световозвращающие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Тугулымском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FD7441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A54FDC" w:rsidRPr="00673D7D">
        <w:rPr>
          <w:i/>
          <w:color w:val="000000" w:themeColor="text1"/>
          <w:sz w:val="28"/>
          <w:szCs w:val="28"/>
        </w:rPr>
        <w:t xml:space="preserve"> 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7-летняя</w:t>
      </w:r>
      <w:r w:rsidR="006263E5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br/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r w:rsidR="007548A7">
        <w:rPr>
          <w:i/>
          <w:sz w:val="28"/>
          <w:szCs w:val="28"/>
        </w:rPr>
        <w:t>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t>Е</w:t>
      </w:r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06512B" w:rsidRPr="006F4FDA">
        <w:rPr>
          <w:i/>
          <w:sz w:val="28"/>
          <w:szCs w:val="28"/>
        </w:rPr>
        <w:t xml:space="preserve"> 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>
        <w:rPr>
          <w:i/>
          <w:sz w:val="28"/>
          <w:szCs w:val="28"/>
        </w:rPr>
        <w:t xml:space="preserve"> 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Ивделе 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240611" w:rsidRPr="00AD2C42">
        <w:rPr>
          <w:sz w:val="28"/>
          <w:szCs w:val="28"/>
        </w:rPr>
        <w:t xml:space="preserve"> 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>, Артях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  <w:r w:rsidRPr="00AD2C42">
        <w:rPr>
          <w:sz w:val="28"/>
          <w:szCs w:val="28"/>
        </w:rPr>
        <w:t xml:space="preserve"> 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</w:t>
      </w:r>
      <w:r w:rsidR="007548E3" w:rsidRPr="00292D1D">
        <w:rPr>
          <w:sz w:val="28"/>
          <w:szCs w:val="28"/>
        </w:rPr>
        <w:t xml:space="preserve"> </w:t>
      </w:r>
      <w:r w:rsidRPr="00292D1D">
        <w:rPr>
          <w:sz w:val="28"/>
          <w:szCs w:val="28"/>
        </w:rPr>
        <w:t>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 wp14:anchorId="4D4F18CA" wp14:editId="6E76E59B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</w:t>
      </w:r>
      <w:r w:rsidR="00FF18AF" w:rsidRPr="009F4997">
        <w:rPr>
          <w:sz w:val="28"/>
          <w:szCs w:val="28"/>
        </w:rPr>
        <w:t xml:space="preserve"> </w:t>
      </w:r>
      <w:r w:rsidR="00596533" w:rsidRPr="009F4997">
        <w:rPr>
          <w:sz w:val="28"/>
          <w:szCs w:val="28"/>
        </w:rPr>
        <w:t>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в Алапаевске,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</w:t>
      </w:r>
      <w:r w:rsidRPr="00F450CE">
        <w:rPr>
          <w:sz w:val="28"/>
          <w:szCs w:val="28"/>
        </w:rPr>
        <w:t xml:space="preserve"> </w:t>
      </w:r>
      <w:r w:rsidR="005906DF" w:rsidRPr="00F450CE">
        <w:rPr>
          <w:sz w:val="28"/>
          <w:szCs w:val="28"/>
        </w:rPr>
        <w:t>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  <w:r w:rsidRPr="00F450CE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66A005" wp14:editId="5115D8AD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F450CE">
        <w:rPr>
          <w:sz w:val="28"/>
          <w:szCs w:val="28"/>
        </w:rPr>
        <w:t xml:space="preserve"> </w:t>
      </w:r>
      <w:r w:rsidRPr="00F450CE">
        <w:rPr>
          <w:sz w:val="28"/>
          <w:szCs w:val="28"/>
        </w:rPr>
        <w:t>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</w:t>
      </w:r>
      <w:r w:rsidRPr="00F450CE">
        <w:rPr>
          <w:sz w:val="28"/>
          <w:szCs w:val="28"/>
        </w:rPr>
        <w:t xml:space="preserve"> </w:t>
      </w:r>
      <w:r w:rsidR="0083217B">
        <w:rPr>
          <w:sz w:val="28"/>
          <w:szCs w:val="28"/>
        </w:rPr>
        <w:t>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</w:t>
      </w:r>
      <w:r w:rsidR="006B06B2" w:rsidRPr="0083217B">
        <w:rPr>
          <w:sz w:val="28"/>
          <w:szCs w:val="28"/>
        </w:rPr>
        <w:t xml:space="preserve"> </w:t>
      </w:r>
      <w:r w:rsidRPr="0083217B">
        <w:rPr>
          <w:sz w:val="28"/>
          <w:szCs w:val="28"/>
        </w:rPr>
        <w:t>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</w:t>
      </w:r>
      <w:r w:rsidRPr="0083217B">
        <w:rPr>
          <w:sz w:val="28"/>
          <w:szCs w:val="28"/>
        </w:rPr>
        <w:t xml:space="preserve"> </w:t>
      </w:r>
      <w:r w:rsidR="00CB0CD4" w:rsidRPr="0083217B">
        <w:rPr>
          <w:sz w:val="28"/>
          <w:szCs w:val="28"/>
        </w:rPr>
        <w:t>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Pr="0083217B">
        <w:rPr>
          <w:sz w:val="28"/>
          <w:szCs w:val="28"/>
        </w:rPr>
        <w:t xml:space="preserve"> 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E263E29" wp14:editId="2C2B9884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>
        <w:rPr>
          <w:sz w:val="28"/>
          <w:szCs w:val="28"/>
        </w:rPr>
        <w:t xml:space="preserve"> 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t xml:space="preserve"> 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Pr="00F05FE4">
        <w:rPr>
          <w:sz w:val="28"/>
          <w:szCs w:val="28"/>
        </w:rPr>
        <w:t xml:space="preserve"> </w:t>
      </w:r>
      <w:r w:rsidR="00530177" w:rsidRPr="00F05FE4">
        <w:rPr>
          <w:sz w:val="28"/>
          <w:szCs w:val="28"/>
        </w:rPr>
        <w:t>детей</w:t>
      </w:r>
      <w:r w:rsidR="005B1CC3" w:rsidRPr="00F05FE4">
        <w:rPr>
          <w:sz w:val="28"/>
          <w:szCs w:val="28"/>
        </w:rPr>
        <w:t xml:space="preserve"> 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F86CFD4" wp14:editId="11DFC39F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t xml:space="preserve"> 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в темное время суток, когда одним из сопутствующих факторов ДТП стало отсутствие у ребенка на верхней одежде или рюкзаке световозвращающих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A26887" wp14:editId="7690D948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</w:t>
      </w:r>
      <w:r w:rsidRPr="00B92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Ивдель,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При этом во всех случаях несовершеннолетние управляли авто и мототранспортными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="00F74BE6" w:rsidRPr="00894921">
        <w:rPr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r w:rsidRPr="00220367">
        <w:rPr>
          <w:color w:val="000000" w:themeColor="text1"/>
          <w:sz w:val="28"/>
          <w:szCs w:val="28"/>
        </w:rPr>
        <w:t>Артях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>), Асбесте (+100%), Богдановиче (АППГ), Ивделе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B8ED205" wp14:editId="111C0347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с нарушением правил обгона, не предоставления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нарушений ПДД при перевозке детей.</w:t>
      </w:r>
      <w:r w:rsidRPr="000E2CE7">
        <w:rPr>
          <w:sz w:val="28"/>
          <w:szCs w:val="28"/>
        </w:rPr>
        <w:t xml:space="preserve"> 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Продолжить регулярное патрулирование на предмет выявления несовершеннолетних водителей транспортных средств, не имеющих права управления и пешеходов, двигающихся с нарушением ПДД РФ, в том числе без световозвращающих элементов.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снегокатов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5.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6. Во дворовых территориях, местах массового нахождения граждан, общественном транспорте продолжить проведение разъяснительной работы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по делам несовершеннолетних и защите их прав, участковых уполномоченных.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>), обеспечение безопасности детей на дорогах. К проведению мероприятий привлечь представителей общественных организаций, популярных блогеров, отряды юных инспекторов движения, волонтерские движения.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5F99" w:rsidRDefault="00BD5F99" w:rsidP="00874A55">
      <w:r>
        <w:separator/>
      </w:r>
    </w:p>
  </w:endnote>
  <w:endnote w:type="continuationSeparator" w:id="0">
    <w:p w:rsidR="00BD5F99" w:rsidRDefault="00BD5F9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5F99" w:rsidRDefault="00BD5F99" w:rsidP="00874A55">
      <w:r>
        <w:separator/>
      </w:r>
    </w:p>
  </w:footnote>
  <w:footnote w:type="continuationSeparator" w:id="0">
    <w:p w:rsidR="00BD5F99" w:rsidRDefault="00BD5F9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FC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D5074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26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image" Target="media/image2.jpeg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chart" Target="charts/chart9.xml" /><Relationship Id="rId25" Type="http://schemas.openxmlformats.org/officeDocument/2006/relationships/chart" Target="charts/chart15.xml" /><Relationship Id="rId2" Type="http://schemas.openxmlformats.org/officeDocument/2006/relationships/numbering" Target="numbering.xml" /><Relationship Id="rId16" Type="http://schemas.openxmlformats.org/officeDocument/2006/relationships/image" Target="media/image1.jpeg" /><Relationship Id="rId20" Type="http://schemas.openxmlformats.org/officeDocument/2006/relationships/chart" Target="charts/chart1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chart" Target="charts/chart14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image" Target="media/image3.jpeg" /><Relationship Id="rId28" Type="http://schemas.openxmlformats.org/officeDocument/2006/relationships/theme" Target="theme/theme1.xml" /><Relationship Id="rId10" Type="http://schemas.openxmlformats.org/officeDocument/2006/relationships/chart" Target="charts/chart3.xml" /><Relationship Id="rId19" Type="http://schemas.openxmlformats.org/officeDocument/2006/relationships/chart" Target="charts/chart11.xm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3.xml" /><Relationship Id="rId27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 /><Relationship Id="rId2" Type="http://schemas.microsoft.com/office/2011/relationships/chartColorStyle" Target="colors10.xml" /><Relationship Id="rId1" Type="http://schemas.microsoft.com/office/2011/relationships/chartStyle" Target="style10.xml" 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 /><Relationship Id="rId2" Type="http://schemas.microsoft.com/office/2011/relationships/chartColorStyle" Target="colors11.xml" /><Relationship Id="rId1" Type="http://schemas.microsoft.com/office/2011/relationships/chartStyle" Target="style11.xml" 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 /><Relationship Id="rId2" Type="http://schemas.microsoft.com/office/2011/relationships/chartColorStyle" Target="colors12.xml" /><Relationship Id="rId1" Type="http://schemas.microsoft.com/office/2011/relationships/chartStyle" Target="style12.xml" 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 /><Relationship Id="rId2" Type="http://schemas.microsoft.com/office/2011/relationships/chartColorStyle" Target="colors13.xml" /><Relationship Id="rId1" Type="http://schemas.microsoft.com/office/2011/relationships/chartStyle" Target="style13.xml" 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 /><Relationship Id="rId2" Type="http://schemas.microsoft.com/office/2011/relationships/chartColorStyle" Target="colors14.xml" /><Relationship Id="rId1" Type="http://schemas.microsoft.com/office/2011/relationships/chartStyle" Target="style14.xml" 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 /><Relationship Id="rId2" Type="http://schemas.microsoft.com/office/2011/relationships/chartColorStyle" Target="colors15.xml" /><Relationship Id="rId1" Type="http://schemas.microsoft.com/office/2011/relationships/chartStyle" Target="style15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8-3444-B528-8CF4C2B398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8-3444-B528-8CF4C2B39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2539880"/>
        <c:axId val="582538704"/>
        <c:axId val="0"/>
      </c:bar3DChart>
      <c:catAx>
        <c:axId val="582539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38704"/>
        <c:crosses val="autoZero"/>
        <c:auto val="1"/>
        <c:lblAlgn val="ctr"/>
        <c:lblOffset val="100"/>
        <c:noMultiLvlLbl val="0"/>
      </c:catAx>
      <c:valAx>
        <c:axId val="58253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39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36E-2"/>
                  <c:y val="-4.0589250667990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049E-4"/>
                  <c:y val="-3.98841361046085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23E-2"/>
                  <c:y val="-2.42141353952377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18-8A41-ADDF-1E12B874C8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67E-2"/>
                  <c:y val="-3.46229869414471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682E-2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15E-2"/>
                  <c:y val="0.200709309484462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57"/>
                  <c:y val="3.1595217264508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9"/>
                  <c:y val="-4.0320145167039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6"/>
                  <c:y val="-0.195324843653802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65"/>
                  <c:y val="-1.84938919672078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A-5447-B80A-070E10FF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5-1E43-85C0-7A61C75250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5-1E43-85C0-7A61C7525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2547328"/>
        <c:axId val="582547720"/>
      </c:barChart>
      <c:catAx>
        <c:axId val="58254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7720"/>
        <c:crosses val="autoZero"/>
        <c:auto val="1"/>
        <c:lblAlgn val="ctr"/>
        <c:lblOffset val="100"/>
        <c:noMultiLvlLbl val="0"/>
      </c:catAx>
      <c:valAx>
        <c:axId val="582547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0-964A-BE0E-C62F9ECEB39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076E-2"/>
                  <c:y val="-4.93230043525969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21"/>
                  <c:y val="-4.2922368037328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1-2946-8E1A-0DF9C66CC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31"/>
          <c:y val="1.68529495610801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649076474136383"/>
          <c:y val="0.22063973063973064"/>
          <c:w val="0.45024844720496893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18"/>
                  <c:y val="-2.47726609931334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19E-2"/>
                  <c:y val="-9.5594527956732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76E-2"/>
                  <c:y val="-9.62056258119250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4E-2"/>
                  <c:y val="-4.6435218324982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87"/>
                  <c:y val="-7.84735809538959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593E-2"/>
                  <c:y val="-4.43516530130703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02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48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799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63E-2"/>
                  <c:y val="-2.81117325265552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6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8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1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11"/>
                  <c:y val="9.685304488454095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091E-2"/>
                  <c:y val="1.02518624565868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443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45E-2"/>
                  <c:y val="9.954664757814363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44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26"/>
                  <c:y val="3.32964818791589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3976E-2"/>
                  <c:y val="4.98979294254884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3"/>
                  <c:y val="-1.41573212439354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83E-2"/>
                  <c:y val="-0.169305124738195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7-6A40-BEF3-270A7245C0D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3-2341-A222-836AFAECF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C3-2341-A222-836AFAECF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2540664"/>
        <c:axId val="582540272"/>
      </c:barChart>
      <c:valAx>
        <c:axId val="582540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0664"/>
        <c:crosses val="autoZero"/>
        <c:crossBetween val="between"/>
      </c:valAx>
      <c:catAx>
        <c:axId val="582540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0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2-8C48-A060-306C4626BA1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65"/>
                  <c:y val="-4.1768761955603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641E-2"/>
                  <c:y val="-2.67422928066195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4-DA40-AA67-8EC551F65F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0-9242-9642-6F5C35CE230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E1-7940-A94F-20C5126575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E1-7940-A94F-20C5126575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E1-7940-A94F-20C5126575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542624"/>
        <c:axId val="582543016"/>
      </c:barChart>
      <c:catAx>
        <c:axId val="5825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3016"/>
        <c:crosses val="autoZero"/>
        <c:auto val="1"/>
        <c:lblAlgn val="ctr"/>
        <c:lblOffset val="100"/>
        <c:noMultiLvlLbl val="0"/>
      </c:catAx>
      <c:valAx>
        <c:axId val="58254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5-D34B-8D41-30EC7ED37E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A5-D34B-8D41-30EC7ED37E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A5-D34B-8D41-30EC7ED37E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543800"/>
        <c:axId val="582544192"/>
      </c:barChart>
      <c:catAx>
        <c:axId val="58254380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4192"/>
        <c:crosses val="autoZero"/>
        <c:auto val="1"/>
        <c:lblAlgn val="ctr"/>
        <c:lblOffset val="100"/>
        <c:tickLblSkip val="1"/>
        <c:noMultiLvlLbl val="0"/>
      </c:catAx>
      <c:valAx>
        <c:axId val="5825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0-C349-B693-0BC0C63BB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0-C349-B693-0BC0C63BB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A0-C349-B693-0BC0C63BB6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82544976"/>
        <c:axId val="582545368"/>
      </c:barChart>
      <c:catAx>
        <c:axId val="58254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5368"/>
        <c:crosses val="autoZero"/>
        <c:auto val="1"/>
        <c:lblAlgn val="ctr"/>
        <c:lblOffset val="100"/>
        <c:noMultiLvlLbl val="0"/>
      </c:catAx>
      <c:valAx>
        <c:axId val="58254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7-5F43-8C8B-D79EBB9915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2021-01-14T09:25:00Z</cp:lastPrinted>
  <dcterms:created xsi:type="dcterms:W3CDTF">2021-02-02T10:35:00Z</dcterms:created>
  <dcterms:modified xsi:type="dcterms:W3CDTF">2021-02-02T10:35:00Z</dcterms:modified>
</cp:coreProperties>
</file>