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854" w:rsidRDefault="004D23C4" w:rsidP="00C83854">
      <w:pPr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="00C83854" w:rsidRPr="00331A7D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 родителям по реализации непрерывной образовательной деятельности с дошкольниками</w:t>
      </w:r>
    </w:p>
    <w:p w:rsidR="00C83854" w:rsidRPr="00331A7D" w:rsidRDefault="00C83854" w:rsidP="00C83854">
      <w:pPr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</w:t>
      </w:r>
      <w:r w:rsidRPr="00331A7D">
        <w:rPr>
          <w:rFonts w:ascii="Times New Roman" w:hAnsi="Times New Roman" w:cs="Times New Roman"/>
          <w:b/>
          <w:color w:val="FF0000"/>
          <w:sz w:val="28"/>
          <w:szCs w:val="28"/>
        </w:rPr>
        <w:t>в образовательной области «Художественно-эстетическое развитие» раздел «Музыка»</w:t>
      </w:r>
    </w:p>
    <w:p w:rsidR="00C83854" w:rsidRDefault="00C83854" w:rsidP="00C83854">
      <w:pPr>
        <w:ind w:left="-709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="004D23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Старшая </w:t>
      </w:r>
      <w:r w:rsidRPr="00331A7D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группа</w:t>
      </w:r>
    </w:p>
    <w:p w:rsidR="00C83854" w:rsidRDefault="00C83854" w:rsidP="00C83854">
      <w:pPr>
        <w:ind w:left="-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</w:t>
      </w:r>
      <w:r w:rsidR="004D23C4">
        <w:rPr>
          <w:b/>
          <w:color w:val="000000"/>
        </w:rPr>
        <w:t xml:space="preserve">      </w:t>
      </w:r>
      <w:r w:rsidRPr="00303628">
        <w:rPr>
          <w:rFonts w:ascii="Times New Roman" w:hAnsi="Times New Roman" w:cs="Times New Roman"/>
          <w:b/>
          <w:color w:val="000000"/>
          <w:sz w:val="28"/>
          <w:szCs w:val="28"/>
        </w:rPr>
        <w:t>СЕНТЯБРЬ</w:t>
      </w:r>
      <w:r w:rsidR="00B150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 </w:t>
      </w:r>
      <w:r w:rsidRPr="00303628">
        <w:rPr>
          <w:rFonts w:ascii="Times New Roman" w:hAnsi="Times New Roman" w:cs="Times New Roman"/>
          <w:b/>
          <w:color w:val="000000"/>
          <w:sz w:val="28"/>
          <w:szCs w:val="28"/>
        </w:rPr>
        <w:t>неделя)</w:t>
      </w:r>
    </w:p>
    <w:p w:rsidR="00B15017" w:rsidRPr="00B15017" w:rsidRDefault="00B15017" w:rsidP="00C83854">
      <w:pPr>
        <w:ind w:left="-709"/>
        <w:rPr>
          <w:rFonts w:ascii="Times New Roman" w:hAnsi="Times New Roman" w:cs="Times New Roman"/>
          <w:b/>
          <w:color w:val="70AD47" w:themeColor="accent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</w:t>
      </w:r>
      <w:r w:rsidRPr="00B15017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>ТЕМА: «ЛЕТНИЕ ДНИ РОЖДЕНИЯ»</w:t>
      </w: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3681"/>
        <w:gridCol w:w="6025"/>
        <w:gridCol w:w="4854"/>
      </w:tblGrid>
      <w:tr w:rsidR="00C83854" w:rsidTr="00C53150">
        <w:tc>
          <w:tcPr>
            <w:tcW w:w="3681" w:type="dxa"/>
          </w:tcPr>
          <w:p w:rsidR="00C83854" w:rsidRPr="00683B0B" w:rsidRDefault="00C83854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683B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Формы организации и                  виды музыкальной деятельности</w:t>
            </w:r>
          </w:p>
          <w:p w:rsidR="00C83854" w:rsidRPr="0065526C" w:rsidRDefault="00C83854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526C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  </w:t>
            </w:r>
          </w:p>
        </w:tc>
        <w:tc>
          <w:tcPr>
            <w:tcW w:w="6025" w:type="dxa"/>
          </w:tcPr>
          <w:p w:rsidR="00C83854" w:rsidRDefault="00C83854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Программные задачи</w:t>
            </w:r>
          </w:p>
        </w:tc>
        <w:tc>
          <w:tcPr>
            <w:tcW w:w="4854" w:type="dxa"/>
          </w:tcPr>
          <w:p w:rsidR="00C83854" w:rsidRDefault="00C83854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Репертуар</w:t>
            </w:r>
          </w:p>
        </w:tc>
      </w:tr>
      <w:tr w:rsidR="00C83854" w:rsidTr="00C53150">
        <w:tc>
          <w:tcPr>
            <w:tcW w:w="3681" w:type="dxa"/>
          </w:tcPr>
          <w:p w:rsidR="00C83854" w:rsidRPr="00C83854" w:rsidRDefault="00C83854" w:rsidP="00C53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 Музыкальные занятия</w:t>
            </w:r>
          </w:p>
          <w:p w:rsidR="00C83854" w:rsidRPr="00C83854" w:rsidRDefault="00C83854" w:rsidP="00C83854">
            <w:pPr>
              <w:numPr>
                <w:ilvl w:val="0"/>
                <w:numId w:val="4"/>
              </w:numPr>
              <w:tabs>
                <w:tab w:val="clear" w:pos="644"/>
                <w:tab w:val="num" w:pos="474"/>
              </w:tabs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sz w:val="28"/>
                <w:szCs w:val="28"/>
              </w:rPr>
              <w:t>Восприятие и понимание смысла музыки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numPr>
                <w:ilvl w:val="0"/>
                <w:numId w:val="4"/>
              </w:numPr>
              <w:tabs>
                <w:tab w:val="clear" w:pos="644"/>
                <w:tab w:val="num" w:pos="474"/>
              </w:tabs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Пение 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C83854" w:rsidRDefault="00C83854" w:rsidP="00C83854">
            <w:pPr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Default="00C83854" w:rsidP="00C83854">
            <w:pPr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Default="00C83854" w:rsidP="00C83854">
            <w:pPr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60FF" w:rsidRDefault="001B60FF" w:rsidP="001B60FF">
            <w:pPr>
              <w:pStyle w:val="a4"/>
              <w:ind w:left="64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60FF" w:rsidRDefault="001B60FF" w:rsidP="001B60FF">
            <w:pPr>
              <w:pStyle w:val="a4"/>
              <w:ind w:left="64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Музыкально-ритмические движения, игры, пляски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854" w:rsidRPr="00C83854" w:rsidRDefault="00C83854" w:rsidP="00C83854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854" w:rsidRDefault="00C83854" w:rsidP="00C83854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854" w:rsidRDefault="00C83854" w:rsidP="00C83854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854" w:rsidRDefault="00C83854" w:rsidP="00C83854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854" w:rsidRDefault="00C83854" w:rsidP="00C83854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854" w:rsidRDefault="00C83854" w:rsidP="00C83854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854" w:rsidRDefault="00C83854" w:rsidP="00C83854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854" w:rsidRDefault="00C83854" w:rsidP="00C83854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854" w:rsidRDefault="00C83854" w:rsidP="00C83854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854" w:rsidRDefault="00C83854" w:rsidP="00C83854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854" w:rsidRPr="00C83854" w:rsidRDefault="00C83854" w:rsidP="00C83854">
            <w:pPr>
              <w:numPr>
                <w:ilvl w:val="0"/>
                <w:numId w:val="4"/>
              </w:numPr>
              <w:tabs>
                <w:tab w:val="clear" w:pos="644"/>
                <w:tab w:val="num" w:pos="474"/>
              </w:tabs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  <w:p w:rsidR="00C83854" w:rsidRDefault="00C83854" w:rsidP="00C83854">
            <w:pPr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чувства ритма</w:t>
            </w:r>
          </w:p>
          <w:p w:rsidR="00C83854" w:rsidRPr="00C83854" w:rsidRDefault="00C83854" w:rsidP="00C83854">
            <w:pPr>
              <w:ind w:left="4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60FF" w:rsidRDefault="001B60FF" w:rsidP="001B60FF">
            <w:pPr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60FF" w:rsidRDefault="001B60FF" w:rsidP="001B60FF">
            <w:pPr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numPr>
                <w:ilvl w:val="0"/>
                <w:numId w:val="4"/>
              </w:numPr>
              <w:tabs>
                <w:tab w:val="clear" w:pos="644"/>
                <w:tab w:val="num" w:pos="474"/>
              </w:tabs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Пальчиковая гимнастика 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025" w:type="dxa"/>
          </w:tcPr>
          <w:p w:rsid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:rsidR="007F11E5" w:rsidRP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Побуждать детей слушать, узнавать музыкальные произведения, высказывать своё мнение о них: о характере музыки, о средствах выразительности.</w:t>
            </w:r>
          </w:p>
          <w:p w:rsidR="007F11E5" w:rsidRP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P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детей передавать в пении весёлый, шуточный характер песни, исполнять лёгким звуком в подвижном темпе, умеренно громко. Учить детей исполнять песню лирического характера. </w:t>
            </w:r>
          </w:p>
          <w:p w:rsidR="007F11E5" w:rsidRP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60FF" w:rsidRDefault="001B60FF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60FF" w:rsidRDefault="001B60FF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60FF" w:rsidRDefault="001B60FF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P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Совершенствовать умение выразительно выполнять движения в играх. Побуждать детей самостоятельно исполнять танец, добиваясь слаженности, синхронности движений.</w:t>
            </w:r>
          </w:p>
          <w:p w:rsidR="007F11E5" w:rsidRP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P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60FF" w:rsidRDefault="001B60FF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60FF" w:rsidRDefault="001B60FF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P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Развивать голосовой аппарат, чистоту интонирования, внимание. </w:t>
            </w:r>
          </w:p>
          <w:p w:rsidR="007F11E5" w:rsidRP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детей сопоставлять изображение кружков и “жуков”. </w:t>
            </w:r>
          </w:p>
          <w:p w:rsidR="007F11E5" w:rsidRP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57FC" w:rsidRDefault="00AE57FC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60FF" w:rsidRDefault="001B60FF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60FF" w:rsidRDefault="001B60FF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11E5" w:rsidRPr="007F11E5" w:rsidRDefault="007F11E5" w:rsidP="007F1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Развивать выразительность речи, память. речь. Вспомнить знакомые упражнения. 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54" w:type="dxa"/>
          </w:tcPr>
          <w:p w:rsid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“Марш деревянных солдатиков” П. Чайковского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“Голодная кошка и сытый кот” В. Салманова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“Жил-был у бабушки серенький козлик” </w:t>
            </w:r>
            <w:proofErr w:type="spellStart"/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Рус.нар.песня</w:t>
            </w:r>
            <w:proofErr w:type="spellEnd"/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“Урожай собирай” </w:t>
            </w:r>
            <w:proofErr w:type="spellStart"/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А.Филиппенко</w:t>
            </w:r>
            <w:proofErr w:type="spellEnd"/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“Бай-</w:t>
            </w:r>
            <w:proofErr w:type="spellStart"/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качи</w:t>
            </w:r>
            <w:proofErr w:type="spellEnd"/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качи</w:t>
            </w:r>
            <w:proofErr w:type="spellEnd"/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Рус.нар</w:t>
            </w:r>
            <w:proofErr w:type="spellEnd"/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прибаутка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“Осень” А. Филиппенко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“Шли по лесу”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60FF" w:rsidRDefault="001B60FF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60FF" w:rsidRDefault="001B60FF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60FF" w:rsidRDefault="001B60FF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60FF" w:rsidRDefault="001B60FF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 “</w:t>
            </w:r>
            <w:proofErr w:type="spellStart"/>
            <w:proofErr w:type="gramStart"/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Марш”Ф.Надененко</w:t>
            </w:r>
            <w:proofErr w:type="spellEnd"/>
            <w:proofErr w:type="gramEnd"/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Упр. для рук. Польская нар. мелодия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Пляска “Приглашение”. Украинская нар. мелодия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Игра “</w:t>
            </w:r>
            <w:proofErr w:type="spellStart"/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Воротики</w:t>
            </w:r>
            <w:proofErr w:type="spellEnd"/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”. “Полянка</w:t>
            </w:r>
            <w:proofErr w:type="gramStart"/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 .Русская</w:t>
            </w:r>
            <w:proofErr w:type="gramEnd"/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нар. мелодия.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“Великаны и гномы” Д. Львова-</w:t>
            </w:r>
            <w:proofErr w:type="spellStart"/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Компанейца</w:t>
            </w:r>
            <w:proofErr w:type="spellEnd"/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Упр. “Попрыгунчики”. “Экосез” </w:t>
            </w:r>
            <w:proofErr w:type="spellStart"/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Ф.Шуберта</w:t>
            </w:r>
            <w:proofErr w:type="spellEnd"/>
          </w:p>
          <w:p w:rsidR="00C83854" w:rsidRPr="00C83854" w:rsidRDefault="00C83854" w:rsidP="00C83854">
            <w:pPr>
              <w:ind w:left="139" w:hanging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7.Танцевальное движение “Хороводный шаг”. “Белолица-круглолица”     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 Игра “Здравствуйте”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9. “Шёл козёл по лесу” </w:t>
            </w:r>
            <w:proofErr w:type="spellStart"/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Рус.нар</w:t>
            </w:r>
            <w:proofErr w:type="spellEnd"/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песня –</w:t>
            </w:r>
            <w:proofErr w:type="gramStart"/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.</w:t>
            </w:r>
            <w:proofErr w:type="gramEnd"/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 Игра “Плетень”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 Упр. для рук с ленточками. Польская народная мелодия.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D23C4" w:rsidRDefault="004D23C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D23C4" w:rsidRDefault="004D23C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D23C4" w:rsidRDefault="004D23C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60FF" w:rsidRDefault="001B60FF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“Тук-тук, молотком”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“Белочка”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“Кружочки”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60FF" w:rsidRDefault="001B60FF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60FF" w:rsidRDefault="001B60FF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60FF" w:rsidRDefault="001B60FF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“Поросята”</w:t>
            </w:r>
          </w:p>
          <w:p w:rsidR="00C83854" w:rsidRPr="00C83854" w:rsidRDefault="00C83854" w:rsidP="00C838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854" w:rsidRPr="00C83854" w:rsidRDefault="00C83854" w:rsidP="00C83854">
            <w:pPr>
              <w:ind w:left="41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C83854" w:rsidRPr="00303628" w:rsidRDefault="00C83854" w:rsidP="00C83854">
      <w:pPr>
        <w:ind w:left="-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854" w:rsidRPr="00331A7D" w:rsidRDefault="00C83854" w:rsidP="00C83854">
      <w:pPr>
        <w:ind w:left="-709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1B60FF" w:rsidRPr="001B60FF" w:rsidRDefault="001B60FF" w:rsidP="001B60FF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1B60FF"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</w:t>
      </w:r>
      <w:bookmarkStart w:id="0" w:name="_GoBack"/>
      <w:bookmarkEnd w:id="0"/>
      <w:r w:rsidRPr="001B60FF">
        <w:rPr>
          <w:rFonts w:ascii="Times New Roman" w:hAnsi="Times New Roman" w:cs="Times New Roman"/>
          <w:color w:val="FF0000"/>
          <w:sz w:val="32"/>
          <w:szCs w:val="32"/>
        </w:rPr>
        <w:t xml:space="preserve">  </w:t>
      </w:r>
      <w:r w:rsidRPr="001B60FF">
        <w:rPr>
          <w:rFonts w:ascii="Times New Roman" w:hAnsi="Times New Roman" w:cs="Times New Roman"/>
          <w:color w:val="FF0000"/>
          <w:sz w:val="40"/>
          <w:szCs w:val="40"/>
        </w:rPr>
        <w:t xml:space="preserve">Иллюстрации к слушанию музыки </w:t>
      </w:r>
    </w:p>
    <w:p w:rsidR="001B60FF" w:rsidRPr="001B60FF" w:rsidRDefault="001B60FF" w:rsidP="001B60FF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1B60FF">
        <w:rPr>
          <w:rFonts w:ascii="Times New Roman" w:hAnsi="Times New Roman" w:cs="Times New Roman"/>
          <w:color w:val="FF0000"/>
          <w:sz w:val="40"/>
          <w:szCs w:val="40"/>
        </w:rPr>
        <w:t xml:space="preserve">     </w:t>
      </w:r>
      <w:r>
        <w:rPr>
          <w:rFonts w:ascii="Times New Roman" w:hAnsi="Times New Roman" w:cs="Times New Roman"/>
          <w:color w:val="FF0000"/>
          <w:sz w:val="40"/>
          <w:szCs w:val="40"/>
        </w:rPr>
        <w:t xml:space="preserve">                  </w:t>
      </w:r>
      <w:r w:rsidRPr="001B60FF">
        <w:rPr>
          <w:rFonts w:ascii="Times New Roman" w:hAnsi="Times New Roman" w:cs="Times New Roman"/>
          <w:color w:val="FF0000"/>
          <w:sz w:val="40"/>
          <w:szCs w:val="40"/>
        </w:rPr>
        <w:t xml:space="preserve">  </w:t>
      </w:r>
      <w:r w:rsidRPr="001B60FF">
        <w:rPr>
          <w:rFonts w:ascii="Times New Roman" w:hAnsi="Times New Roman" w:cs="Times New Roman"/>
          <w:color w:val="FF0000"/>
          <w:sz w:val="40"/>
          <w:szCs w:val="40"/>
        </w:rPr>
        <w:t>1. “Марш деревянных солдатиков” П. Чайковского</w:t>
      </w:r>
    </w:p>
    <w:p w:rsidR="001B60FF" w:rsidRPr="001B60FF" w:rsidRDefault="001B60FF" w:rsidP="001B60FF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1B60FF">
        <w:rPr>
          <w:rFonts w:ascii="Times New Roman" w:hAnsi="Times New Roman" w:cs="Times New Roman"/>
          <w:color w:val="FF0000"/>
          <w:sz w:val="40"/>
          <w:szCs w:val="40"/>
        </w:rPr>
        <w:t xml:space="preserve">                </w:t>
      </w:r>
      <w:r>
        <w:rPr>
          <w:rFonts w:ascii="Times New Roman" w:hAnsi="Times New Roman" w:cs="Times New Roman"/>
          <w:color w:val="FF0000"/>
          <w:sz w:val="40"/>
          <w:szCs w:val="40"/>
        </w:rPr>
        <w:t xml:space="preserve">       </w:t>
      </w:r>
      <w:r w:rsidRPr="001B60FF">
        <w:rPr>
          <w:rFonts w:ascii="Times New Roman" w:hAnsi="Times New Roman" w:cs="Times New Roman"/>
          <w:color w:val="FF0000"/>
          <w:sz w:val="40"/>
          <w:szCs w:val="40"/>
        </w:rPr>
        <w:t xml:space="preserve">  </w:t>
      </w:r>
      <w:r w:rsidRPr="001B60FF">
        <w:rPr>
          <w:rFonts w:ascii="Times New Roman" w:hAnsi="Times New Roman" w:cs="Times New Roman"/>
          <w:color w:val="FF0000"/>
          <w:sz w:val="40"/>
          <w:szCs w:val="40"/>
        </w:rPr>
        <w:t>2. “Голодная кошка и сытый кот” В. Салманова</w:t>
      </w:r>
    </w:p>
    <w:p w:rsidR="001B60FF" w:rsidRPr="001B60FF" w:rsidRDefault="001B60FF" w:rsidP="001B60FF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                                                     </w:t>
      </w:r>
    </w:p>
    <w:p w:rsidR="00FD0680" w:rsidRDefault="001B60FF" w:rsidP="001B60F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234680" cy="6026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4116" cy="6201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0FF" w:rsidRDefault="001B60FF" w:rsidP="001B60F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760460" cy="6570345"/>
            <wp:effectExtent l="0" t="0" r="254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2 (7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0460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60FF" w:rsidSect="00A137B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684B"/>
    <w:multiLevelType w:val="hybridMultilevel"/>
    <w:tmpl w:val="7368FC3E"/>
    <w:lvl w:ilvl="0" w:tplc="041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9E00CF2"/>
    <w:multiLevelType w:val="hybridMultilevel"/>
    <w:tmpl w:val="0A42006C"/>
    <w:lvl w:ilvl="0" w:tplc="0419000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3E9171DB"/>
    <w:multiLevelType w:val="hybridMultilevel"/>
    <w:tmpl w:val="15CC99E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71"/>
    <w:rsid w:val="00032471"/>
    <w:rsid w:val="001B60FF"/>
    <w:rsid w:val="004D23C4"/>
    <w:rsid w:val="00683B0B"/>
    <w:rsid w:val="007F11E5"/>
    <w:rsid w:val="00AE57FC"/>
    <w:rsid w:val="00B15017"/>
    <w:rsid w:val="00C83854"/>
    <w:rsid w:val="00FD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962A1-A2D0-4E4A-B6B6-F134E277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2021-09-16T16:53:00Z</dcterms:created>
  <dcterms:modified xsi:type="dcterms:W3CDTF">2021-09-16T20:29:00Z</dcterms:modified>
</cp:coreProperties>
</file>